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96AE" w14:textId="77777777" w:rsidR="00AE4753" w:rsidRPr="00AE4753" w:rsidRDefault="00AE4753" w:rsidP="00AE4753">
      <w:pPr>
        <w:pStyle w:val="NoSpacing"/>
        <w:jc w:val="center"/>
        <w:rPr>
          <w:sz w:val="24"/>
          <w:szCs w:val="24"/>
        </w:rPr>
      </w:pPr>
      <w:r w:rsidRPr="00AE4753">
        <w:rPr>
          <w:sz w:val="24"/>
          <w:szCs w:val="24"/>
        </w:rPr>
        <w:t>REGULAR MEETING</w:t>
      </w:r>
    </w:p>
    <w:p w14:paraId="02539F96" w14:textId="14E0EEC4" w:rsidR="00AE4753" w:rsidRDefault="00AE4753" w:rsidP="00AE4753">
      <w:pPr>
        <w:pStyle w:val="NoSpacing"/>
        <w:jc w:val="center"/>
        <w:rPr>
          <w:sz w:val="24"/>
          <w:szCs w:val="24"/>
        </w:rPr>
      </w:pPr>
      <w:r w:rsidRPr="00AE4753">
        <w:rPr>
          <w:sz w:val="24"/>
          <w:szCs w:val="24"/>
        </w:rPr>
        <w:t>NOVEMBER 16, 2023</w:t>
      </w:r>
    </w:p>
    <w:p w14:paraId="7D3E7EDD" w14:textId="77777777" w:rsidR="00AE4753" w:rsidRDefault="00AE4753" w:rsidP="00AE4753">
      <w:pPr>
        <w:pStyle w:val="NoSpacing"/>
        <w:jc w:val="center"/>
        <w:rPr>
          <w:sz w:val="24"/>
          <w:szCs w:val="24"/>
        </w:rPr>
      </w:pPr>
    </w:p>
    <w:p w14:paraId="4E4322F8" w14:textId="68035E82" w:rsidR="00AE4753" w:rsidRDefault="00AE4753" w:rsidP="00AE4753">
      <w:pPr>
        <w:pStyle w:val="NoSpacing"/>
        <w:rPr>
          <w:sz w:val="24"/>
          <w:szCs w:val="24"/>
        </w:rPr>
      </w:pPr>
      <w:r>
        <w:rPr>
          <w:sz w:val="24"/>
          <w:szCs w:val="24"/>
        </w:rPr>
        <w:t xml:space="preserve">The regular meeting of the Long Lake Board of Supervisors was called to order at 5:00 p.m. by Chair David Johnson.  Present </w:t>
      </w:r>
      <w:proofErr w:type="gramStart"/>
      <w:r>
        <w:rPr>
          <w:sz w:val="24"/>
          <w:szCs w:val="24"/>
        </w:rPr>
        <w:t>were:</w:t>
      </w:r>
      <w:proofErr w:type="gramEnd"/>
      <w:r>
        <w:rPr>
          <w:sz w:val="24"/>
          <w:szCs w:val="24"/>
        </w:rPr>
        <w:t xml:space="preserve">  Supervisors Thomas Malloy and Mark Olson, Treasurer Virginia Smart and Clerk Patsy Olson and Ron Rardin.  </w:t>
      </w:r>
      <w:proofErr w:type="gramStart"/>
      <w:r>
        <w:rPr>
          <w:sz w:val="24"/>
          <w:szCs w:val="24"/>
        </w:rPr>
        <w:t>Pledge</w:t>
      </w:r>
      <w:proofErr w:type="gramEnd"/>
      <w:r>
        <w:rPr>
          <w:sz w:val="24"/>
          <w:szCs w:val="24"/>
        </w:rPr>
        <w:t xml:space="preserve"> of allegiance was given.</w:t>
      </w:r>
    </w:p>
    <w:p w14:paraId="0FCCB1EF" w14:textId="77777777" w:rsidR="00AE4753" w:rsidRDefault="00AE4753" w:rsidP="00AE4753">
      <w:pPr>
        <w:pStyle w:val="NoSpacing"/>
        <w:rPr>
          <w:sz w:val="24"/>
          <w:szCs w:val="24"/>
        </w:rPr>
      </w:pPr>
    </w:p>
    <w:p w14:paraId="465AD5A2" w14:textId="0EE32549" w:rsidR="00AE4753" w:rsidRDefault="00AE4753" w:rsidP="00AE4753">
      <w:pPr>
        <w:pStyle w:val="NoSpacing"/>
        <w:rPr>
          <w:sz w:val="24"/>
          <w:szCs w:val="24"/>
        </w:rPr>
      </w:pPr>
      <w:r>
        <w:rPr>
          <w:sz w:val="24"/>
          <w:szCs w:val="24"/>
        </w:rPr>
        <w:t xml:space="preserve">Minutes of the October meeting </w:t>
      </w:r>
      <w:proofErr w:type="gramStart"/>
      <w:r>
        <w:rPr>
          <w:sz w:val="24"/>
          <w:szCs w:val="24"/>
        </w:rPr>
        <w:t>were</w:t>
      </w:r>
      <w:proofErr w:type="gramEnd"/>
      <w:r>
        <w:rPr>
          <w:sz w:val="24"/>
          <w:szCs w:val="24"/>
        </w:rPr>
        <w:t xml:space="preserve"> read. Motion by </w:t>
      </w:r>
      <w:r w:rsidR="002D59D7">
        <w:rPr>
          <w:sz w:val="24"/>
          <w:szCs w:val="24"/>
        </w:rPr>
        <w:t>Malloy to approve, seconded by Olson and carried with all voting in favor.  Treasurer’s report was given.  Motion by Malloy to approve, subject to audit, seconded by Olson and carried unanimously.</w:t>
      </w:r>
    </w:p>
    <w:p w14:paraId="74F75189" w14:textId="77777777" w:rsidR="002D59D7" w:rsidRDefault="002D59D7" w:rsidP="00AE4753">
      <w:pPr>
        <w:pStyle w:val="NoSpacing"/>
        <w:rPr>
          <w:sz w:val="24"/>
          <w:szCs w:val="24"/>
        </w:rPr>
      </w:pPr>
    </w:p>
    <w:p w14:paraId="4AF8B68E" w14:textId="1F004760" w:rsidR="002D59D7" w:rsidRDefault="002D59D7" w:rsidP="00AE4753">
      <w:pPr>
        <w:pStyle w:val="NoSpacing"/>
        <w:rPr>
          <w:sz w:val="24"/>
          <w:szCs w:val="24"/>
        </w:rPr>
      </w:pPr>
      <w:r>
        <w:rPr>
          <w:sz w:val="24"/>
          <w:szCs w:val="24"/>
        </w:rPr>
        <w:t xml:space="preserve">Ron Rardin asked if Johnson had been able to find a computer program for the cemetery.  He stated that he had not been able to find anything.  </w:t>
      </w:r>
    </w:p>
    <w:p w14:paraId="7DB58CEA" w14:textId="77777777" w:rsidR="002D59D7" w:rsidRDefault="002D59D7" w:rsidP="00AE4753">
      <w:pPr>
        <w:pStyle w:val="NoSpacing"/>
        <w:rPr>
          <w:sz w:val="24"/>
          <w:szCs w:val="24"/>
        </w:rPr>
      </w:pPr>
    </w:p>
    <w:p w14:paraId="4F903000" w14:textId="1FAEF8F2" w:rsidR="002D59D7" w:rsidRDefault="002D59D7" w:rsidP="00AE4753">
      <w:pPr>
        <w:pStyle w:val="NoSpacing"/>
        <w:rPr>
          <w:sz w:val="24"/>
          <w:szCs w:val="24"/>
        </w:rPr>
      </w:pPr>
      <w:r>
        <w:rPr>
          <w:sz w:val="24"/>
          <w:szCs w:val="24"/>
        </w:rPr>
        <w:t xml:space="preserve">Motion by Johnson to approve the Joint Powers agreement with </w:t>
      </w:r>
      <w:proofErr w:type="gramStart"/>
      <w:r>
        <w:rPr>
          <w:sz w:val="24"/>
          <w:szCs w:val="24"/>
        </w:rPr>
        <w:t>State</w:t>
      </w:r>
      <w:proofErr w:type="gramEnd"/>
      <w:r>
        <w:rPr>
          <w:sz w:val="24"/>
          <w:szCs w:val="24"/>
        </w:rPr>
        <w:t xml:space="preserve"> of Minnesota, acting through the Dept. of Public Safety on the recommendation by </w:t>
      </w:r>
      <w:r w:rsidR="00820AF3">
        <w:rPr>
          <w:sz w:val="24"/>
          <w:szCs w:val="24"/>
        </w:rPr>
        <w:t xml:space="preserve">Attorney </w:t>
      </w:r>
      <w:r>
        <w:rPr>
          <w:sz w:val="24"/>
          <w:szCs w:val="24"/>
        </w:rPr>
        <w:t>Ginny Knutson</w:t>
      </w:r>
      <w:r w:rsidR="00820AF3">
        <w:rPr>
          <w:sz w:val="24"/>
          <w:szCs w:val="24"/>
        </w:rPr>
        <w:t xml:space="preserve"> </w:t>
      </w:r>
      <w:r>
        <w:rPr>
          <w:sz w:val="24"/>
          <w:szCs w:val="24"/>
        </w:rPr>
        <w:t xml:space="preserve">and to pass a resolution for the same.  Seconded by </w:t>
      </w:r>
      <w:r w:rsidR="00820AF3">
        <w:rPr>
          <w:sz w:val="24"/>
          <w:szCs w:val="24"/>
        </w:rPr>
        <w:t>Olson and carried with all voting in favor.</w:t>
      </w:r>
    </w:p>
    <w:p w14:paraId="55F421E7" w14:textId="77777777" w:rsidR="00820AF3" w:rsidRDefault="00820AF3" w:rsidP="00AE4753">
      <w:pPr>
        <w:pStyle w:val="NoSpacing"/>
        <w:rPr>
          <w:sz w:val="24"/>
          <w:szCs w:val="24"/>
        </w:rPr>
      </w:pPr>
    </w:p>
    <w:p w14:paraId="57DA56AB" w14:textId="712C316F" w:rsidR="006729BC" w:rsidRDefault="00820AF3" w:rsidP="00AE4753">
      <w:pPr>
        <w:pStyle w:val="NoSpacing"/>
        <w:rPr>
          <w:sz w:val="24"/>
          <w:szCs w:val="24"/>
        </w:rPr>
      </w:pPr>
      <w:r>
        <w:rPr>
          <w:sz w:val="24"/>
          <w:szCs w:val="24"/>
        </w:rPr>
        <w:t xml:space="preserve">Lake Ave.  Crow Wing County will contact him to remove his shed from the right-of-way. If he removes another shed on his property, he will not then be in violation of county ordinance as it is that he has more </w:t>
      </w:r>
      <w:r w:rsidR="006729BC">
        <w:rPr>
          <w:sz w:val="24"/>
          <w:szCs w:val="24"/>
        </w:rPr>
        <w:t>structures than allowed.  The township could join the county in a lawsuit to have the shed removed from the right-of-way.</w:t>
      </w:r>
      <w:r w:rsidR="00317FD4">
        <w:rPr>
          <w:sz w:val="24"/>
          <w:szCs w:val="24"/>
        </w:rPr>
        <w:t xml:space="preserve"> </w:t>
      </w:r>
      <w:r w:rsidR="006729BC">
        <w:rPr>
          <w:sz w:val="24"/>
          <w:szCs w:val="24"/>
        </w:rPr>
        <w:t>Motion by Johnson to do nothing at this time.  Malloy seconded and motion carried with all voting in favor.</w:t>
      </w:r>
    </w:p>
    <w:p w14:paraId="2B6A8634" w14:textId="77777777" w:rsidR="006729BC" w:rsidRDefault="006729BC" w:rsidP="00AE4753">
      <w:pPr>
        <w:pStyle w:val="NoSpacing"/>
        <w:rPr>
          <w:sz w:val="24"/>
          <w:szCs w:val="24"/>
        </w:rPr>
      </w:pPr>
    </w:p>
    <w:p w14:paraId="33E88BC4" w14:textId="691B425C" w:rsidR="006729BC" w:rsidRDefault="006729BC" w:rsidP="00AE4753">
      <w:pPr>
        <w:pStyle w:val="NoSpacing"/>
        <w:rPr>
          <w:sz w:val="24"/>
          <w:szCs w:val="24"/>
        </w:rPr>
      </w:pPr>
      <w:r>
        <w:rPr>
          <w:sz w:val="24"/>
          <w:szCs w:val="24"/>
        </w:rPr>
        <w:t>Correspondence was discussed.</w:t>
      </w:r>
    </w:p>
    <w:p w14:paraId="50D3EE6F" w14:textId="77777777" w:rsidR="006729BC" w:rsidRDefault="006729BC" w:rsidP="00AE4753">
      <w:pPr>
        <w:pStyle w:val="NoSpacing"/>
        <w:rPr>
          <w:sz w:val="24"/>
          <w:szCs w:val="24"/>
        </w:rPr>
      </w:pPr>
    </w:p>
    <w:p w14:paraId="5812DB7A" w14:textId="4EE38A74" w:rsidR="006729BC" w:rsidRDefault="006729BC" w:rsidP="00AE4753">
      <w:pPr>
        <w:pStyle w:val="NoSpacing"/>
        <w:rPr>
          <w:sz w:val="24"/>
          <w:szCs w:val="24"/>
        </w:rPr>
      </w:pPr>
      <w:r>
        <w:rPr>
          <w:sz w:val="24"/>
          <w:szCs w:val="24"/>
        </w:rPr>
        <w:t>Motion by Johnson, seconded by Olson and carried with all voting in favor to approve the following bills:</w:t>
      </w:r>
    </w:p>
    <w:p w14:paraId="56D7E814" w14:textId="77777777" w:rsidR="006729BC" w:rsidRDefault="006729BC" w:rsidP="00AE4753">
      <w:pPr>
        <w:pStyle w:val="NoSpacing"/>
        <w:rPr>
          <w:sz w:val="24"/>
          <w:szCs w:val="24"/>
        </w:rPr>
      </w:pPr>
    </w:p>
    <w:p w14:paraId="1C9A7777" w14:textId="455B1AA5" w:rsidR="00317FD4" w:rsidRDefault="00317FD4" w:rsidP="006729BC">
      <w:pPr>
        <w:pStyle w:val="NoSpacing"/>
        <w:ind w:firstLine="720"/>
        <w:rPr>
          <w:sz w:val="24"/>
          <w:szCs w:val="24"/>
        </w:rPr>
      </w:pPr>
      <w:r>
        <w:rPr>
          <w:sz w:val="24"/>
          <w:szCs w:val="24"/>
        </w:rPr>
        <w:t>3312</w:t>
      </w:r>
      <w:r>
        <w:rPr>
          <w:sz w:val="24"/>
          <w:szCs w:val="24"/>
        </w:rPr>
        <w:tab/>
        <w:t>VISA</w:t>
      </w:r>
      <w:r>
        <w:rPr>
          <w:sz w:val="24"/>
          <w:szCs w:val="24"/>
        </w:rPr>
        <w:tab/>
      </w:r>
      <w:r>
        <w:rPr>
          <w:sz w:val="24"/>
          <w:szCs w:val="24"/>
        </w:rPr>
        <w:tab/>
      </w:r>
      <w:r>
        <w:rPr>
          <w:sz w:val="24"/>
          <w:szCs w:val="24"/>
        </w:rPr>
        <w:tab/>
        <w:t>credit card</w:t>
      </w:r>
      <w:r w:rsidR="002F7336">
        <w:rPr>
          <w:sz w:val="24"/>
          <w:szCs w:val="24"/>
        </w:rPr>
        <w:tab/>
      </w:r>
      <w:r w:rsidR="002F7336">
        <w:rPr>
          <w:sz w:val="24"/>
          <w:szCs w:val="24"/>
        </w:rPr>
        <w:tab/>
      </w:r>
      <w:r w:rsidR="002F7336">
        <w:rPr>
          <w:sz w:val="24"/>
          <w:szCs w:val="24"/>
        </w:rPr>
        <w:tab/>
        <w:t xml:space="preserve">   476.74</w:t>
      </w:r>
    </w:p>
    <w:p w14:paraId="7729623D" w14:textId="565C1CF6" w:rsidR="006729BC" w:rsidRDefault="006729BC" w:rsidP="006729BC">
      <w:pPr>
        <w:pStyle w:val="NoSpacing"/>
        <w:ind w:firstLine="720"/>
        <w:rPr>
          <w:sz w:val="24"/>
          <w:szCs w:val="24"/>
        </w:rPr>
      </w:pPr>
      <w:r>
        <w:rPr>
          <w:sz w:val="24"/>
          <w:szCs w:val="24"/>
        </w:rPr>
        <w:t>3113</w:t>
      </w:r>
      <w:r>
        <w:rPr>
          <w:sz w:val="24"/>
          <w:szCs w:val="24"/>
        </w:rPr>
        <w:tab/>
        <w:t>Scott Moellman</w:t>
      </w:r>
      <w:r>
        <w:rPr>
          <w:sz w:val="24"/>
          <w:szCs w:val="24"/>
        </w:rPr>
        <w:tab/>
        <w:t>paint townhall</w:t>
      </w:r>
      <w:r>
        <w:rPr>
          <w:sz w:val="24"/>
          <w:szCs w:val="24"/>
        </w:rPr>
        <w:tab/>
      </w:r>
      <w:r>
        <w:rPr>
          <w:sz w:val="24"/>
          <w:szCs w:val="24"/>
        </w:rPr>
        <w:tab/>
      </w:r>
      <w:r>
        <w:rPr>
          <w:sz w:val="24"/>
          <w:szCs w:val="24"/>
        </w:rPr>
        <w:tab/>
      </w:r>
      <w:r w:rsidR="00317FD4">
        <w:rPr>
          <w:sz w:val="24"/>
          <w:szCs w:val="24"/>
        </w:rPr>
        <w:t xml:space="preserve">   </w:t>
      </w:r>
      <w:r>
        <w:rPr>
          <w:sz w:val="24"/>
          <w:szCs w:val="24"/>
        </w:rPr>
        <w:t>750.00</w:t>
      </w:r>
    </w:p>
    <w:p w14:paraId="58C2A3D0" w14:textId="62E45D49" w:rsidR="006729BC" w:rsidRDefault="006729BC" w:rsidP="006729BC">
      <w:pPr>
        <w:pStyle w:val="NoSpacing"/>
        <w:ind w:firstLine="720"/>
        <w:rPr>
          <w:sz w:val="24"/>
          <w:szCs w:val="24"/>
        </w:rPr>
      </w:pPr>
      <w:r>
        <w:rPr>
          <w:sz w:val="24"/>
          <w:szCs w:val="24"/>
        </w:rPr>
        <w:t>3114</w:t>
      </w:r>
      <w:r>
        <w:rPr>
          <w:sz w:val="24"/>
          <w:szCs w:val="24"/>
        </w:rPr>
        <w:tab/>
        <w:t>CW Power</w:t>
      </w:r>
      <w:r>
        <w:rPr>
          <w:sz w:val="24"/>
          <w:szCs w:val="24"/>
        </w:rPr>
        <w:tab/>
      </w:r>
      <w:r>
        <w:rPr>
          <w:sz w:val="24"/>
          <w:szCs w:val="24"/>
        </w:rPr>
        <w:tab/>
        <w:t>electricity</w:t>
      </w:r>
      <w:r>
        <w:rPr>
          <w:sz w:val="24"/>
          <w:szCs w:val="24"/>
        </w:rPr>
        <w:tab/>
      </w:r>
      <w:r>
        <w:rPr>
          <w:sz w:val="24"/>
          <w:szCs w:val="24"/>
        </w:rPr>
        <w:tab/>
      </w:r>
      <w:r>
        <w:rPr>
          <w:sz w:val="24"/>
          <w:szCs w:val="24"/>
        </w:rPr>
        <w:tab/>
      </w:r>
      <w:r w:rsidR="00317FD4">
        <w:rPr>
          <w:sz w:val="24"/>
          <w:szCs w:val="24"/>
        </w:rPr>
        <w:t xml:space="preserve">   </w:t>
      </w:r>
      <w:r>
        <w:rPr>
          <w:sz w:val="24"/>
          <w:szCs w:val="24"/>
        </w:rPr>
        <w:t xml:space="preserve">  72.42</w:t>
      </w:r>
    </w:p>
    <w:p w14:paraId="711A6158" w14:textId="78CAE0B7" w:rsidR="006729BC" w:rsidRDefault="006729BC" w:rsidP="006729BC">
      <w:pPr>
        <w:pStyle w:val="NoSpacing"/>
        <w:ind w:firstLine="720"/>
        <w:rPr>
          <w:sz w:val="24"/>
          <w:szCs w:val="24"/>
        </w:rPr>
      </w:pPr>
      <w:r>
        <w:rPr>
          <w:sz w:val="24"/>
          <w:szCs w:val="24"/>
        </w:rPr>
        <w:t>3115</w:t>
      </w:r>
      <w:r>
        <w:rPr>
          <w:sz w:val="24"/>
          <w:szCs w:val="24"/>
        </w:rPr>
        <w:tab/>
      </w:r>
      <w:proofErr w:type="spellStart"/>
      <w:r>
        <w:rPr>
          <w:sz w:val="24"/>
          <w:szCs w:val="24"/>
        </w:rPr>
        <w:t>Homlvig</w:t>
      </w:r>
      <w:proofErr w:type="spellEnd"/>
      <w:r>
        <w:rPr>
          <w:sz w:val="24"/>
          <w:szCs w:val="24"/>
        </w:rPr>
        <w:t xml:space="preserve"> </w:t>
      </w:r>
      <w:proofErr w:type="gramStart"/>
      <w:r>
        <w:rPr>
          <w:sz w:val="24"/>
          <w:szCs w:val="24"/>
        </w:rPr>
        <w:t>Excavating</w:t>
      </w:r>
      <w:r>
        <w:rPr>
          <w:sz w:val="24"/>
          <w:szCs w:val="24"/>
        </w:rPr>
        <w:tab/>
        <w:t>road</w:t>
      </w:r>
      <w:proofErr w:type="gramEnd"/>
      <w:r>
        <w:rPr>
          <w:sz w:val="24"/>
          <w:szCs w:val="24"/>
        </w:rPr>
        <w:t xml:space="preserve"> contract</w:t>
      </w:r>
      <w:r>
        <w:rPr>
          <w:sz w:val="24"/>
          <w:szCs w:val="24"/>
        </w:rPr>
        <w:tab/>
      </w:r>
      <w:r>
        <w:rPr>
          <w:sz w:val="24"/>
          <w:szCs w:val="24"/>
        </w:rPr>
        <w:tab/>
      </w:r>
      <w:r>
        <w:rPr>
          <w:sz w:val="24"/>
          <w:szCs w:val="24"/>
        </w:rPr>
        <w:tab/>
      </w:r>
      <w:r w:rsidR="00317FD4">
        <w:rPr>
          <w:sz w:val="24"/>
          <w:szCs w:val="24"/>
        </w:rPr>
        <w:t>6,586.00</w:t>
      </w:r>
    </w:p>
    <w:p w14:paraId="3731EB34" w14:textId="220A3369" w:rsidR="00317FD4" w:rsidRDefault="00317FD4" w:rsidP="006729BC">
      <w:pPr>
        <w:pStyle w:val="NoSpacing"/>
        <w:ind w:firstLine="720"/>
        <w:rPr>
          <w:sz w:val="24"/>
          <w:szCs w:val="24"/>
        </w:rPr>
      </w:pPr>
      <w:r>
        <w:rPr>
          <w:sz w:val="24"/>
          <w:szCs w:val="24"/>
        </w:rPr>
        <w:t>3116</w:t>
      </w:r>
      <w:r>
        <w:rPr>
          <w:sz w:val="24"/>
          <w:szCs w:val="24"/>
        </w:rPr>
        <w:tab/>
        <w:t>Oak Lawn Township</w:t>
      </w:r>
      <w:r>
        <w:rPr>
          <w:sz w:val="24"/>
          <w:szCs w:val="24"/>
        </w:rPr>
        <w:tab/>
        <w:t>Butternut Rd.</w:t>
      </w:r>
      <w:r>
        <w:rPr>
          <w:sz w:val="24"/>
          <w:szCs w:val="24"/>
        </w:rPr>
        <w:tab/>
      </w:r>
      <w:r>
        <w:rPr>
          <w:sz w:val="24"/>
          <w:szCs w:val="24"/>
        </w:rPr>
        <w:tab/>
      </w:r>
      <w:r>
        <w:rPr>
          <w:sz w:val="24"/>
          <w:szCs w:val="24"/>
        </w:rPr>
        <w:tab/>
        <w:t>6,804.00</w:t>
      </w:r>
    </w:p>
    <w:p w14:paraId="0B001447" w14:textId="1C0E3305" w:rsidR="00317FD4" w:rsidRDefault="00317FD4" w:rsidP="00317FD4">
      <w:pPr>
        <w:pStyle w:val="NoSpacing"/>
        <w:ind w:firstLine="720"/>
        <w:rPr>
          <w:sz w:val="24"/>
          <w:szCs w:val="24"/>
        </w:rPr>
      </w:pPr>
      <w:r>
        <w:rPr>
          <w:sz w:val="24"/>
          <w:szCs w:val="24"/>
        </w:rPr>
        <w:t>3117</w:t>
      </w:r>
      <w:r>
        <w:rPr>
          <w:sz w:val="24"/>
          <w:szCs w:val="24"/>
        </w:rPr>
        <w:tab/>
        <w:t>BSKK Law Office</w:t>
      </w:r>
      <w:r>
        <w:rPr>
          <w:sz w:val="24"/>
          <w:szCs w:val="24"/>
        </w:rPr>
        <w:tab/>
        <w:t xml:space="preserve">legal </w:t>
      </w:r>
      <w:proofErr w:type="spellStart"/>
      <w:r>
        <w:rPr>
          <w:sz w:val="24"/>
          <w:szCs w:val="24"/>
        </w:rPr>
        <w:t>Afees</w:t>
      </w:r>
      <w:proofErr w:type="spellEnd"/>
      <w:r>
        <w:rPr>
          <w:sz w:val="24"/>
          <w:szCs w:val="24"/>
        </w:rPr>
        <w:tab/>
      </w:r>
      <w:r>
        <w:rPr>
          <w:sz w:val="24"/>
          <w:szCs w:val="24"/>
        </w:rPr>
        <w:tab/>
      </w:r>
      <w:r>
        <w:rPr>
          <w:sz w:val="24"/>
          <w:szCs w:val="24"/>
        </w:rPr>
        <w:tab/>
        <w:t xml:space="preserve">   150.00</w:t>
      </w:r>
    </w:p>
    <w:p w14:paraId="0FA34CFD" w14:textId="77777777" w:rsidR="00317FD4" w:rsidRDefault="00317FD4" w:rsidP="00317FD4">
      <w:pPr>
        <w:pStyle w:val="NoSpacing"/>
        <w:rPr>
          <w:sz w:val="24"/>
          <w:szCs w:val="24"/>
        </w:rPr>
      </w:pPr>
    </w:p>
    <w:p w14:paraId="0AB0861C" w14:textId="3AB7818F" w:rsidR="00317FD4" w:rsidRDefault="00317FD4" w:rsidP="00317FD4">
      <w:pPr>
        <w:pStyle w:val="NoSpacing"/>
        <w:rPr>
          <w:sz w:val="24"/>
          <w:szCs w:val="24"/>
        </w:rPr>
      </w:pPr>
      <w:proofErr w:type="gramStart"/>
      <w:r>
        <w:rPr>
          <w:sz w:val="24"/>
          <w:szCs w:val="24"/>
        </w:rPr>
        <w:t>Meeting</w:t>
      </w:r>
      <w:proofErr w:type="gramEnd"/>
      <w:r>
        <w:rPr>
          <w:sz w:val="24"/>
          <w:szCs w:val="24"/>
        </w:rPr>
        <w:t xml:space="preserve"> adjourned at 5:35 p.m.</w:t>
      </w:r>
    </w:p>
    <w:p w14:paraId="5928781F" w14:textId="77777777" w:rsidR="00317FD4" w:rsidRDefault="00317FD4" w:rsidP="00317FD4">
      <w:pPr>
        <w:pStyle w:val="NoSpacing"/>
        <w:rPr>
          <w:sz w:val="24"/>
          <w:szCs w:val="24"/>
        </w:rPr>
      </w:pPr>
    </w:p>
    <w:p w14:paraId="721A1852" w14:textId="381001B7" w:rsidR="00317FD4" w:rsidRDefault="00317FD4" w:rsidP="00317FD4">
      <w:pPr>
        <w:pStyle w:val="NoSpacing"/>
        <w:rPr>
          <w:sz w:val="24"/>
          <w:szCs w:val="24"/>
        </w:rPr>
      </w:pPr>
      <w:r>
        <w:rPr>
          <w:sz w:val="24"/>
          <w:szCs w:val="24"/>
        </w:rPr>
        <w:t>Approved_____________________</w:t>
      </w:r>
      <w:r>
        <w:rPr>
          <w:sz w:val="24"/>
          <w:szCs w:val="24"/>
        </w:rPr>
        <w:tab/>
      </w:r>
      <w:r>
        <w:rPr>
          <w:sz w:val="24"/>
          <w:szCs w:val="24"/>
        </w:rPr>
        <w:tab/>
      </w:r>
      <w:r>
        <w:rPr>
          <w:sz w:val="24"/>
          <w:szCs w:val="24"/>
        </w:rPr>
        <w:tab/>
        <w:t>____________________________________</w:t>
      </w:r>
    </w:p>
    <w:p w14:paraId="08130AF7" w14:textId="237ED739" w:rsidR="00317FD4" w:rsidRDefault="00317FD4" w:rsidP="00317FD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Chair/Supervisor</w:t>
      </w:r>
    </w:p>
    <w:p w14:paraId="094DA3D7" w14:textId="77777777" w:rsidR="00317FD4" w:rsidRDefault="00317FD4" w:rsidP="00317FD4">
      <w:pPr>
        <w:pStyle w:val="NoSpacing"/>
        <w:rPr>
          <w:sz w:val="24"/>
          <w:szCs w:val="24"/>
        </w:rPr>
      </w:pPr>
    </w:p>
    <w:p w14:paraId="60CAE980" w14:textId="25C1A53B" w:rsidR="00317FD4" w:rsidRDefault="00317FD4" w:rsidP="00317FD4">
      <w:pPr>
        <w:pStyle w:val="NoSpacing"/>
        <w:rPr>
          <w:sz w:val="24"/>
          <w:szCs w:val="24"/>
        </w:rPr>
      </w:pPr>
      <w:r>
        <w:rPr>
          <w:sz w:val="24"/>
          <w:szCs w:val="24"/>
        </w:rPr>
        <w:t>____________________________________</w:t>
      </w:r>
    </w:p>
    <w:p w14:paraId="72033EEB" w14:textId="03D90814" w:rsidR="00317FD4" w:rsidRDefault="00317FD4" w:rsidP="00317FD4">
      <w:pPr>
        <w:pStyle w:val="NoSpacing"/>
        <w:rPr>
          <w:sz w:val="24"/>
          <w:szCs w:val="24"/>
        </w:rPr>
      </w:pPr>
      <w:r>
        <w:rPr>
          <w:sz w:val="24"/>
          <w:szCs w:val="24"/>
        </w:rPr>
        <w:t>Clerk</w:t>
      </w:r>
    </w:p>
    <w:p w14:paraId="60F1EAE9" w14:textId="77777777" w:rsidR="00317FD4" w:rsidRDefault="00317FD4" w:rsidP="00317FD4">
      <w:pPr>
        <w:pStyle w:val="NoSpacing"/>
        <w:rPr>
          <w:sz w:val="24"/>
          <w:szCs w:val="24"/>
        </w:rPr>
      </w:pPr>
    </w:p>
    <w:p w14:paraId="5D8BECCF" w14:textId="77777777" w:rsidR="00317FD4" w:rsidRDefault="00317FD4" w:rsidP="00317FD4">
      <w:pPr>
        <w:pStyle w:val="NoSpacing"/>
        <w:rPr>
          <w:sz w:val="24"/>
          <w:szCs w:val="24"/>
        </w:rPr>
      </w:pPr>
    </w:p>
    <w:p w14:paraId="5155FE9F" w14:textId="77777777" w:rsidR="00317FD4" w:rsidRDefault="00317FD4" w:rsidP="00317FD4">
      <w:pPr>
        <w:pStyle w:val="NoSpacing"/>
        <w:rPr>
          <w:sz w:val="24"/>
          <w:szCs w:val="24"/>
        </w:rPr>
      </w:pPr>
    </w:p>
    <w:p w14:paraId="4796256E" w14:textId="77777777" w:rsidR="00317FD4" w:rsidRDefault="00317FD4" w:rsidP="00317FD4">
      <w:pPr>
        <w:pStyle w:val="NoSpacing"/>
        <w:rPr>
          <w:sz w:val="24"/>
          <w:szCs w:val="24"/>
        </w:rPr>
      </w:pPr>
    </w:p>
    <w:p w14:paraId="74FAFDD4" w14:textId="77777777" w:rsidR="00317FD4" w:rsidRDefault="00317FD4" w:rsidP="006729BC">
      <w:pPr>
        <w:pStyle w:val="NoSpacing"/>
        <w:ind w:firstLine="720"/>
        <w:rPr>
          <w:sz w:val="24"/>
          <w:szCs w:val="24"/>
        </w:rPr>
      </w:pPr>
    </w:p>
    <w:p w14:paraId="045A1B2B" w14:textId="77777777" w:rsidR="00317FD4" w:rsidRDefault="00317FD4" w:rsidP="006729BC">
      <w:pPr>
        <w:pStyle w:val="NoSpacing"/>
        <w:ind w:firstLine="720"/>
        <w:rPr>
          <w:sz w:val="24"/>
          <w:szCs w:val="24"/>
        </w:rPr>
      </w:pPr>
    </w:p>
    <w:p w14:paraId="5FC0C2C7" w14:textId="77777777" w:rsidR="00317FD4" w:rsidRPr="00AE4753" w:rsidRDefault="00317FD4" w:rsidP="006729BC">
      <w:pPr>
        <w:pStyle w:val="NoSpacing"/>
        <w:ind w:firstLine="720"/>
        <w:rPr>
          <w:sz w:val="24"/>
          <w:szCs w:val="24"/>
        </w:rPr>
      </w:pPr>
    </w:p>
    <w:sectPr w:rsidR="00317FD4" w:rsidRPr="00AE4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53"/>
    <w:rsid w:val="000D48D6"/>
    <w:rsid w:val="002D59D7"/>
    <w:rsid w:val="002F7336"/>
    <w:rsid w:val="00317FD4"/>
    <w:rsid w:val="006729BC"/>
    <w:rsid w:val="00820AF3"/>
    <w:rsid w:val="00AE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7EA1"/>
  <w15:chartTrackingRefBased/>
  <w15:docId w15:val="{66341F9D-4AB1-41CF-B228-009D7133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7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2</cp:revision>
  <dcterms:created xsi:type="dcterms:W3CDTF">2023-11-20T15:35:00Z</dcterms:created>
  <dcterms:modified xsi:type="dcterms:W3CDTF">2023-12-11T14:18:00Z</dcterms:modified>
</cp:coreProperties>
</file>