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B1DE" w14:textId="6857E120" w:rsidR="00C119DD" w:rsidRPr="009C139B" w:rsidRDefault="009C139B" w:rsidP="009C139B">
      <w:pPr>
        <w:pStyle w:val="NoSpacing"/>
        <w:jc w:val="center"/>
        <w:rPr>
          <w:sz w:val="24"/>
          <w:szCs w:val="24"/>
        </w:rPr>
      </w:pPr>
      <w:r w:rsidRPr="009C139B">
        <w:rPr>
          <w:sz w:val="24"/>
          <w:szCs w:val="24"/>
        </w:rPr>
        <w:t>REGULAR MEETING</w:t>
      </w:r>
    </w:p>
    <w:p w14:paraId="0E647E91" w14:textId="5B6CFE77" w:rsidR="009C139B" w:rsidRDefault="009C139B" w:rsidP="009C139B">
      <w:pPr>
        <w:pStyle w:val="NoSpacing"/>
        <w:jc w:val="center"/>
        <w:rPr>
          <w:sz w:val="24"/>
          <w:szCs w:val="24"/>
        </w:rPr>
      </w:pPr>
      <w:r w:rsidRPr="009C139B">
        <w:rPr>
          <w:sz w:val="24"/>
          <w:szCs w:val="24"/>
        </w:rPr>
        <w:t>FEBRUARY 17, 2022</w:t>
      </w:r>
    </w:p>
    <w:p w14:paraId="7F6B051A" w14:textId="47AFA989" w:rsidR="009C139B" w:rsidRDefault="009C139B" w:rsidP="009C139B">
      <w:pPr>
        <w:pStyle w:val="NoSpacing"/>
        <w:jc w:val="center"/>
        <w:rPr>
          <w:sz w:val="24"/>
          <w:szCs w:val="24"/>
        </w:rPr>
      </w:pPr>
    </w:p>
    <w:p w14:paraId="3907C69C" w14:textId="3AFF1E6C" w:rsidR="009C139B" w:rsidRDefault="009C139B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5:00 p.m. by Chair David Johnson.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Supervisors Thomas Malloy and Darryl Moser, Treasurer Virginia Smart and Clerk Patsy Olson.  Pledge of allegiance was given. </w:t>
      </w:r>
    </w:p>
    <w:p w14:paraId="3ADD4643" w14:textId="55DD5C38" w:rsidR="009C139B" w:rsidRDefault="009C139B" w:rsidP="009C139B">
      <w:pPr>
        <w:pStyle w:val="NoSpacing"/>
        <w:rPr>
          <w:sz w:val="24"/>
          <w:szCs w:val="24"/>
        </w:rPr>
      </w:pPr>
    </w:p>
    <w:p w14:paraId="2827AF0E" w14:textId="5AB4FA61" w:rsidR="009C139B" w:rsidRDefault="009C139B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previous meetings were read and approved.  Treasurer’s report was given and approved, subject to audit.</w:t>
      </w:r>
    </w:p>
    <w:p w14:paraId="6BF6542C" w14:textId="6407FC44" w:rsidR="009C139B" w:rsidRDefault="009C139B" w:rsidP="009C139B">
      <w:pPr>
        <w:pStyle w:val="NoSpacing"/>
        <w:rPr>
          <w:sz w:val="24"/>
          <w:szCs w:val="24"/>
        </w:rPr>
      </w:pPr>
    </w:p>
    <w:p w14:paraId="2165A647" w14:textId="68FB82D9" w:rsidR="009C139B" w:rsidRDefault="009C139B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seconded by Malloy and passed to approve resolution establishing the Long Lake town hall as the polling location for all elections.</w:t>
      </w:r>
    </w:p>
    <w:p w14:paraId="13D7BC44" w14:textId="565E32BA" w:rsidR="009C139B" w:rsidRDefault="009C139B" w:rsidP="009C139B">
      <w:pPr>
        <w:pStyle w:val="NoSpacing"/>
        <w:rPr>
          <w:sz w:val="24"/>
          <w:szCs w:val="24"/>
        </w:rPr>
      </w:pPr>
    </w:p>
    <w:p w14:paraId="76CCE1FC" w14:textId="28413B17" w:rsidR="009C139B" w:rsidRDefault="009C139B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Johnson to check on the installation </w:t>
      </w:r>
      <w:r w:rsidR="00244647">
        <w:rPr>
          <w:sz w:val="24"/>
          <w:szCs w:val="24"/>
        </w:rPr>
        <w:t>for</w:t>
      </w:r>
      <w:r>
        <w:rPr>
          <w:sz w:val="24"/>
          <w:szCs w:val="24"/>
        </w:rPr>
        <w:t xml:space="preserve"> the new town hall door.</w:t>
      </w:r>
    </w:p>
    <w:p w14:paraId="30C400EA" w14:textId="68ED74D5" w:rsidR="009C139B" w:rsidRDefault="009C139B" w:rsidP="009C139B">
      <w:pPr>
        <w:pStyle w:val="NoSpacing"/>
        <w:rPr>
          <w:sz w:val="24"/>
          <w:szCs w:val="24"/>
        </w:rPr>
      </w:pPr>
    </w:p>
    <w:p w14:paraId="45B2329B" w14:textId="77777777" w:rsidR="00181E18" w:rsidRDefault="009C139B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Johnson, seconded by Malloy and carried to provide $100.000.00 of the ARPA funds to pardner with Crow Wing County to install fiber optic </w:t>
      </w:r>
      <w:r w:rsidR="00181E18">
        <w:rPr>
          <w:sz w:val="24"/>
          <w:szCs w:val="24"/>
        </w:rPr>
        <w:t xml:space="preserve">broadband </w:t>
      </w:r>
      <w:r>
        <w:rPr>
          <w:sz w:val="24"/>
          <w:szCs w:val="24"/>
        </w:rPr>
        <w:t>to 199 hous</w:t>
      </w:r>
      <w:r w:rsidR="00181E18">
        <w:rPr>
          <w:sz w:val="24"/>
          <w:szCs w:val="24"/>
        </w:rPr>
        <w:t>eholds in Long Lake township.  Motion carried with all voting in favor.</w:t>
      </w:r>
    </w:p>
    <w:p w14:paraId="66A018FE" w14:textId="77777777" w:rsidR="00181E18" w:rsidRDefault="00181E18" w:rsidP="009C139B">
      <w:pPr>
        <w:pStyle w:val="NoSpacing"/>
        <w:rPr>
          <w:sz w:val="24"/>
          <w:szCs w:val="24"/>
        </w:rPr>
      </w:pPr>
    </w:p>
    <w:p w14:paraId="65C46C95" w14:textId="77777777" w:rsidR="00181E18" w:rsidRDefault="00181E18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Johnson to check with Russ </w:t>
      </w:r>
      <w:proofErr w:type="spellStart"/>
      <w:r>
        <w:rPr>
          <w:sz w:val="24"/>
          <w:szCs w:val="24"/>
        </w:rPr>
        <w:t>Wicklund</w:t>
      </w:r>
      <w:proofErr w:type="spellEnd"/>
      <w:r>
        <w:rPr>
          <w:sz w:val="24"/>
          <w:szCs w:val="24"/>
        </w:rPr>
        <w:t xml:space="preserve"> about field access.</w:t>
      </w:r>
    </w:p>
    <w:p w14:paraId="3444DF96" w14:textId="77777777" w:rsidR="00181E18" w:rsidRDefault="00181E18" w:rsidP="009C139B">
      <w:pPr>
        <w:pStyle w:val="NoSpacing"/>
        <w:rPr>
          <w:sz w:val="24"/>
          <w:szCs w:val="24"/>
        </w:rPr>
      </w:pPr>
    </w:p>
    <w:p w14:paraId="78A809CF" w14:textId="6984A982" w:rsidR="009C139B" w:rsidRDefault="00181E18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 by Malloy and carried</w:t>
      </w:r>
      <w:r w:rsidR="00244647">
        <w:rPr>
          <w:sz w:val="24"/>
          <w:szCs w:val="24"/>
        </w:rPr>
        <w:t>,</w:t>
      </w:r>
      <w:r>
        <w:rPr>
          <w:sz w:val="24"/>
          <w:szCs w:val="24"/>
        </w:rPr>
        <w:t xml:space="preserve"> with all voting in favor, to accept the proposal from </w:t>
      </w:r>
      <w:proofErr w:type="spellStart"/>
      <w:r>
        <w:rPr>
          <w:sz w:val="24"/>
          <w:szCs w:val="24"/>
        </w:rPr>
        <w:t>Thelen</w:t>
      </w:r>
      <w:proofErr w:type="spellEnd"/>
      <w:r>
        <w:rPr>
          <w:sz w:val="24"/>
          <w:szCs w:val="24"/>
        </w:rPr>
        <w:t xml:space="preserve"> Heating and Roofing to replace the town hall furnace with all additional options including air conditioning.  Monies to come from the ARPA funds.</w:t>
      </w:r>
    </w:p>
    <w:p w14:paraId="654BB364" w14:textId="77777777" w:rsidR="00181E18" w:rsidRDefault="00181E18" w:rsidP="009C139B">
      <w:pPr>
        <w:pStyle w:val="NoSpacing"/>
        <w:rPr>
          <w:sz w:val="24"/>
          <w:szCs w:val="24"/>
        </w:rPr>
      </w:pPr>
    </w:p>
    <w:p w14:paraId="0207F7A8" w14:textId="3F6D0872" w:rsidR="00181E18" w:rsidRDefault="00181E18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treasurer asked for authority to transfer funds from checking to VISA to pay the </w:t>
      </w:r>
      <w:proofErr w:type="gramStart"/>
      <w:r>
        <w:rPr>
          <w:sz w:val="24"/>
          <w:szCs w:val="24"/>
        </w:rPr>
        <w:t>credit card</w:t>
      </w:r>
      <w:proofErr w:type="gramEnd"/>
      <w:r>
        <w:rPr>
          <w:sz w:val="24"/>
          <w:szCs w:val="24"/>
        </w:rPr>
        <w:t xml:space="preserve"> statement in a more timely manner. Motion by Johnson, second by Malloy to approve, subject to conditions as stated in the policy.  The board will review charges at </w:t>
      </w:r>
      <w:r w:rsidR="00244647">
        <w:rPr>
          <w:sz w:val="24"/>
          <w:szCs w:val="24"/>
        </w:rPr>
        <w:t xml:space="preserve">each </w:t>
      </w:r>
      <w:r>
        <w:rPr>
          <w:sz w:val="24"/>
          <w:szCs w:val="24"/>
        </w:rPr>
        <w:t>meeting.</w:t>
      </w:r>
    </w:p>
    <w:p w14:paraId="4E95F1F0" w14:textId="696F5243" w:rsidR="00181E18" w:rsidRDefault="00181E18" w:rsidP="009C139B">
      <w:pPr>
        <w:pStyle w:val="NoSpacing"/>
        <w:rPr>
          <w:sz w:val="24"/>
          <w:szCs w:val="24"/>
        </w:rPr>
      </w:pPr>
    </w:p>
    <w:p w14:paraId="75CC9BE9" w14:textId="20CA8149" w:rsidR="00181E18" w:rsidRDefault="00181E18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</w:t>
      </w:r>
      <w:r w:rsidR="00075DE2">
        <w:rPr>
          <w:sz w:val="24"/>
          <w:szCs w:val="24"/>
        </w:rPr>
        <w:t>d.</w:t>
      </w:r>
    </w:p>
    <w:p w14:paraId="13CE8FFC" w14:textId="76766E71" w:rsidR="00075DE2" w:rsidRDefault="00075DE2" w:rsidP="009C139B">
      <w:pPr>
        <w:pStyle w:val="NoSpacing"/>
        <w:rPr>
          <w:sz w:val="24"/>
          <w:szCs w:val="24"/>
        </w:rPr>
      </w:pPr>
    </w:p>
    <w:p w14:paraId="3877D239" w14:textId="32630279" w:rsidR="00075DE2" w:rsidRDefault="00075DE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Malloy, seconded by Moser to allow and pay the following bills:</w:t>
      </w:r>
    </w:p>
    <w:p w14:paraId="1B62998D" w14:textId="30A9758A" w:rsidR="00075DE2" w:rsidRDefault="00075DE2" w:rsidP="009C139B">
      <w:pPr>
        <w:pStyle w:val="NoSpacing"/>
        <w:rPr>
          <w:sz w:val="24"/>
          <w:szCs w:val="24"/>
        </w:rPr>
      </w:pPr>
    </w:p>
    <w:p w14:paraId="05BE1A16" w14:textId="5F20C9BD" w:rsidR="009C139B" w:rsidRDefault="00075DE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F1A59">
        <w:rPr>
          <w:sz w:val="24"/>
          <w:szCs w:val="24"/>
        </w:rPr>
        <w:t>288</w:t>
      </w:r>
      <w:r w:rsidR="00A02952">
        <w:rPr>
          <w:sz w:val="24"/>
          <w:szCs w:val="24"/>
        </w:rPr>
        <w:t>5</w:t>
      </w:r>
      <w:r w:rsidR="00A02952">
        <w:rPr>
          <w:sz w:val="24"/>
          <w:szCs w:val="24"/>
        </w:rPr>
        <w:tab/>
        <w:t>Federated Coop</w:t>
      </w:r>
      <w:r w:rsidR="00A02952">
        <w:rPr>
          <w:sz w:val="24"/>
          <w:szCs w:val="24"/>
        </w:rPr>
        <w:tab/>
      </w:r>
      <w:r w:rsidR="00A02952">
        <w:rPr>
          <w:sz w:val="24"/>
          <w:szCs w:val="24"/>
        </w:rPr>
        <w:tab/>
        <w:t>propane</w:t>
      </w:r>
      <w:r w:rsidR="00A02952">
        <w:rPr>
          <w:sz w:val="24"/>
          <w:szCs w:val="24"/>
        </w:rPr>
        <w:tab/>
      </w:r>
      <w:r w:rsidR="00A02952">
        <w:rPr>
          <w:sz w:val="24"/>
          <w:szCs w:val="24"/>
        </w:rPr>
        <w:tab/>
        <w:t xml:space="preserve">   328.42</w:t>
      </w:r>
    </w:p>
    <w:p w14:paraId="56BDCEFB" w14:textId="07E8377F" w:rsidR="00A02952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2886</w:t>
      </w:r>
      <w:r>
        <w:rPr>
          <w:sz w:val="24"/>
          <w:szCs w:val="24"/>
        </w:rPr>
        <w:tab/>
        <w:t>CW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77.98</w:t>
      </w:r>
    </w:p>
    <w:p w14:paraId="693E874F" w14:textId="30570071" w:rsidR="00A02952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2887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</w:t>
      </w:r>
      <w:r w:rsidR="001F513B">
        <w:rPr>
          <w:sz w:val="24"/>
          <w:szCs w:val="24"/>
        </w:rPr>
        <w:t xml:space="preserve"> LLC</w:t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5,103.50</w:t>
      </w:r>
    </w:p>
    <w:p w14:paraId="38FEEB26" w14:textId="5C3001A0" w:rsidR="00A02952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2888</w:t>
      </w:r>
      <w:r>
        <w:rPr>
          <w:sz w:val="24"/>
          <w:szCs w:val="24"/>
        </w:rPr>
        <w:tab/>
        <w:t>MN Benefit Assn.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life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805.00</w:t>
      </w:r>
    </w:p>
    <w:p w14:paraId="36E6A4DB" w14:textId="38BB4366" w:rsidR="00A02952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MN FCU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 deposit box</w:t>
      </w:r>
      <w:r>
        <w:rPr>
          <w:sz w:val="24"/>
          <w:szCs w:val="24"/>
        </w:rPr>
        <w:tab/>
        <w:t xml:space="preserve">      25.00</w:t>
      </w:r>
    </w:p>
    <w:p w14:paraId="49477F3A" w14:textId="1260B885" w:rsidR="00B212A1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2889</w:t>
      </w:r>
      <w:r>
        <w:rPr>
          <w:sz w:val="24"/>
          <w:szCs w:val="24"/>
        </w:rPr>
        <w:tab/>
        <w:t>MN FCU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credit card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9</w:t>
      </w:r>
      <w:r w:rsidR="001F513B">
        <w:rPr>
          <w:sz w:val="24"/>
          <w:szCs w:val="24"/>
        </w:rPr>
        <w:t>7.35</w:t>
      </w:r>
    </w:p>
    <w:p w14:paraId="46BE53CF" w14:textId="05745F0C" w:rsidR="00552DC7" w:rsidRDefault="00B212A1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  <w:t>VI</w:t>
      </w:r>
      <w:r w:rsidR="001F513B">
        <w:rPr>
          <w:sz w:val="24"/>
          <w:szCs w:val="24"/>
        </w:rPr>
        <w:t>S</w:t>
      </w:r>
      <w:r>
        <w:rPr>
          <w:sz w:val="24"/>
          <w:szCs w:val="24"/>
        </w:rPr>
        <w:t>A/Mid MN</w:t>
      </w:r>
      <w:r w:rsidR="00552DC7">
        <w:rPr>
          <w:sz w:val="24"/>
          <w:szCs w:val="24"/>
        </w:rPr>
        <w:tab/>
      </w:r>
      <w:r w:rsidR="00552DC7">
        <w:rPr>
          <w:sz w:val="24"/>
          <w:szCs w:val="24"/>
        </w:rPr>
        <w:tab/>
      </w:r>
      <w:r w:rsidR="00552DC7">
        <w:rPr>
          <w:sz w:val="24"/>
          <w:szCs w:val="24"/>
        </w:rPr>
        <w:tab/>
      </w:r>
      <w:r w:rsidR="00B34338">
        <w:rPr>
          <w:sz w:val="24"/>
          <w:szCs w:val="24"/>
        </w:rPr>
        <w:t>meeting expense</w:t>
      </w:r>
      <w:r w:rsidR="00552DC7">
        <w:rPr>
          <w:sz w:val="24"/>
          <w:szCs w:val="24"/>
        </w:rPr>
        <w:tab/>
        <w:t xml:space="preserve">         </w:t>
      </w:r>
      <w:r w:rsidR="001F513B">
        <w:rPr>
          <w:sz w:val="24"/>
          <w:szCs w:val="24"/>
        </w:rPr>
        <w:t xml:space="preserve"> </w:t>
      </w:r>
      <w:r w:rsidR="00552DC7">
        <w:rPr>
          <w:sz w:val="24"/>
          <w:szCs w:val="24"/>
        </w:rPr>
        <w:t>.52</w:t>
      </w:r>
    </w:p>
    <w:p w14:paraId="240FCABA" w14:textId="5F03307D" w:rsidR="00244647" w:rsidRDefault="00244647" w:rsidP="009C139B">
      <w:pPr>
        <w:pStyle w:val="NoSpacing"/>
        <w:rPr>
          <w:sz w:val="24"/>
          <w:szCs w:val="24"/>
        </w:rPr>
      </w:pPr>
    </w:p>
    <w:p w14:paraId="186820E7" w14:textId="6DC2EA33" w:rsidR="001F513B" w:rsidRDefault="001F513B" w:rsidP="009C139B">
      <w:pPr>
        <w:pStyle w:val="NoSpacing"/>
        <w:rPr>
          <w:sz w:val="24"/>
          <w:szCs w:val="24"/>
        </w:rPr>
      </w:pPr>
    </w:p>
    <w:p w14:paraId="699F8DC7" w14:textId="290EF0D3" w:rsidR="001F513B" w:rsidRDefault="001F513B" w:rsidP="009C139B">
      <w:pPr>
        <w:pStyle w:val="NoSpacing"/>
        <w:rPr>
          <w:sz w:val="24"/>
          <w:szCs w:val="24"/>
        </w:rPr>
      </w:pPr>
    </w:p>
    <w:p w14:paraId="3D3986D9" w14:textId="62F71583" w:rsidR="001F513B" w:rsidRDefault="001F513B" w:rsidP="009C139B">
      <w:pPr>
        <w:pStyle w:val="NoSpacing"/>
        <w:rPr>
          <w:sz w:val="24"/>
          <w:szCs w:val="24"/>
        </w:rPr>
      </w:pPr>
    </w:p>
    <w:p w14:paraId="3C0124E5" w14:textId="77777777" w:rsidR="001F513B" w:rsidRDefault="001F513B" w:rsidP="009C139B">
      <w:pPr>
        <w:pStyle w:val="NoSpacing"/>
        <w:rPr>
          <w:sz w:val="24"/>
          <w:szCs w:val="24"/>
        </w:rPr>
      </w:pPr>
    </w:p>
    <w:p w14:paraId="00E71F7D" w14:textId="77777777" w:rsidR="00244647" w:rsidRDefault="00244647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A02952">
        <w:rPr>
          <w:sz w:val="24"/>
          <w:szCs w:val="24"/>
        </w:rPr>
        <w:t>OARD OF AUDIT:</w:t>
      </w:r>
    </w:p>
    <w:p w14:paraId="6BFFB2C6" w14:textId="3DAFBEC6" w:rsidR="00A02952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supervisors found that the clerk and treasurer’s records were in order.   Suggested levies for 2023 are:  General Revenue $50,000.00, Road and Bridge $165,000.00 and Fire $31,000.00.</w:t>
      </w:r>
    </w:p>
    <w:p w14:paraId="325EF78B" w14:textId="14B8C8E5" w:rsidR="00A02952" w:rsidRDefault="00E7320D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6:05 p.m.</w:t>
      </w:r>
    </w:p>
    <w:p w14:paraId="0FFFA481" w14:textId="5D569BE3" w:rsidR="001F513B" w:rsidRDefault="001F513B" w:rsidP="009C139B">
      <w:pPr>
        <w:pStyle w:val="NoSpacing"/>
        <w:rPr>
          <w:sz w:val="24"/>
          <w:szCs w:val="24"/>
        </w:rPr>
      </w:pPr>
    </w:p>
    <w:p w14:paraId="5EA7480D" w14:textId="77777777" w:rsidR="001F513B" w:rsidRDefault="001F513B" w:rsidP="009C139B">
      <w:pPr>
        <w:pStyle w:val="NoSpacing"/>
        <w:rPr>
          <w:sz w:val="24"/>
          <w:szCs w:val="24"/>
        </w:rPr>
      </w:pPr>
    </w:p>
    <w:p w14:paraId="14487337" w14:textId="3A78C100" w:rsidR="00E7320D" w:rsidRDefault="00E7320D" w:rsidP="009C139B">
      <w:pPr>
        <w:pStyle w:val="NoSpacing"/>
        <w:rPr>
          <w:sz w:val="24"/>
          <w:szCs w:val="24"/>
        </w:rPr>
      </w:pPr>
    </w:p>
    <w:p w14:paraId="4590E36F" w14:textId="4BB0017C" w:rsidR="00E7320D" w:rsidRDefault="00E7320D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A35DA46" w14:textId="4A01C5BF" w:rsidR="00E7320D" w:rsidRDefault="00E7320D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</w:p>
    <w:p w14:paraId="410BFDCA" w14:textId="0413FA37" w:rsidR="00E7320D" w:rsidRDefault="00E7320D" w:rsidP="009C139B">
      <w:pPr>
        <w:pStyle w:val="NoSpacing"/>
        <w:rPr>
          <w:sz w:val="24"/>
          <w:szCs w:val="24"/>
        </w:rPr>
      </w:pPr>
    </w:p>
    <w:p w14:paraId="0D72BC91" w14:textId="05B8BD14" w:rsidR="00E7320D" w:rsidRDefault="00E7320D" w:rsidP="009C139B">
      <w:pPr>
        <w:pStyle w:val="NoSpacing"/>
        <w:rPr>
          <w:sz w:val="24"/>
          <w:szCs w:val="24"/>
        </w:rPr>
      </w:pPr>
    </w:p>
    <w:p w14:paraId="1B3A56CC" w14:textId="7202D97B" w:rsidR="00E7320D" w:rsidRDefault="00E7320D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725E26F6" w14:textId="34F712C5" w:rsidR="00E7320D" w:rsidRDefault="00E7320D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663D6F1F" w14:textId="77777777" w:rsidR="00A02952" w:rsidRDefault="00A02952" w:rsidP="009C139B">
      <w:pPr>
        <w:pStyle w:val="NoSpacing"/>
        <w:rPr>
          <w:sz w:val="24"/>
          <w:szCs w:val="24"/>
        </w:rPr>
      </w:pPr>
    </w:p>
    <w:p w14:paraId="6F619D5A" w14:textId="0EDE67EE" w:rsidR="00A02952" w:rsidRDefault="00A02952" w:rsidP="009C139B">
      <w:pPr>
        <w:pStyle w:val="NoSpacing"/>
        <w:rPr>
          <w:sz w:val="24"/>
          <w:szCs w:val="24"/>
        </w:rPr>
      </w:pPr>
    </w:p>
    <w:p w14:paraId="0545CE09" w14:textId="61FDE810" w:rsidR="00A02952" w:rsidRDefault="00A02952" w:rsidP="009C139B">
      <w:pPr>
        <w:pStyle w:val="NoSpacing"/>
        <w:rPr>
          <w:sz w:val="24"/>
          <w:szCs w:val="24"/>
        </w:rPr>
      </w:pPr>
    </w:p>
    <w:p w14:paraId="64BCA1E0" w14:textId="339AF614" w:rsidR="00A02952" w:rsidRDefault="00A02952" w:rsidP="009C139B">
      <w:pPr>
        <w:pStyle w:val="NoSpacing"/>
        <w:rPr>
          <w:sz w:val="24"/>
          <w:szCs w:val="24"/>
        </w:rPr>
      </w:pPr>
    </w:p>
    <w:p w14:paraId="5ADF1FBA" w14:textId="3CD100D5" w:rsidR="00A02952" w:rsidRDefault="00A02952" w:rsidP="009C139B">
      <w:pPr>
        <w:pStyle w:val="NoSpacing"/>
        <w:rPr>
          <w:sz w:val="24"/>
          <w:szCs w:val="24"/>
        </w:rPr>
      </w:pPr>
    </w:p>
    <w:p w14:paraId="3919B230" w14:textId="29D5A7DE" w:rsidR="00A02952" w:rsidRDefault="00A02952" w:rsidP="009C139B">
      <w:pPr>
        <w:pStyle w:val="NoSpacing"/>
        <w:rPr>
          <w:sz w:val="24"/>
          <w:szCs w:val="24"/>
        </w:rPr>
      </w:pPr>
    </w:p>
    <w:p w14:paraId="0495AD9E" w14:textId="7D324230" w:rsidR="00A02952" w:rsidRDefault="00A02952" w:rsidP="009C139B">
      <w:pPr>
        <w:pStyle w:val="NoSpacing"/>
        <w:rPr>
          <w:sz w:val="24"/>
          <w:szCs w:val="24"/>
        </w:rPr>
      </w:pPr>
    </w:p>
    <w:p w14:paraId="0C2229B2" w14:textId="15A647B1" w:rsidR="00A02952" w:rsidRDefault="00A02952" w:rsidP="009C139B">
      <w:pPr>
        <w:pStyle w:val="NoSpacing"/>
        <w:rPr>
          <w:sz w:val="24"/>
          <w:szCs w:val="24"/>
        </w:rPr>
      </w:pPr>
    </w:p>
    <w:p w14:paraId="24090B0B" w14:textId="77777777" w:rsidR="00A02952" w:rsidRDefault="00A02952" w:rsidP="009C139B">
      <w:pPr>
        <w:pStyle w:val="NoSpacing"/>
        <w:rPr>
          <w:sz w:val="24"/>
          <w:szCs w:val="24"/>
        </w:rPr>
      </w:pPr>
    </w:p>
    <w:p w14:paraId="4F6C8249" w14:textId="0435EE71" w:rsidR="00A02952" w:rsidRPr="009C139B" w:rsidRDefault="00A02952" w:rsidP="009C13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02952" w:rsidRPr="009C139B" w:rsidSect="00E7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AF68" w14:textId="77777777" w:rsidR="00E36189" w:rsidRDefault="00E36189" w:rsidP="00244647">
      <w:pPr>
        <w:spacing w:after="0" w:line="240" w:lineRule="auto"/>
      </w:pPr>
      <w:r>
        <w:separator/>
      </w:r>
    </w:p>
  </w:endnote>
  <w:endnote w:type="continuationSeparator" w:id="0">
    <w:p w14:paraId="14990227" w14:textId="77777777" w:rsidR="00E36189" w:rsidRDefault="00E36189" w:rsidP="0024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D7A7" w14:textId="77777777" w:rsidR="00E36189" w:rsidRDefault="00E36189" w:rsidP="00244647">
      <w:pPr>
        <w:spacing w:after="0" w:line="240" w:lineRule="auto"/>
      </w:pPr>
      <w:r>
        <w:separator/>
      </w:r>
    </w:p>
  </w:footnote>
  <w:footnote w:type="continuationSeparator" w:id="0">
    <w:p w14:paraId="6EE3BE2B" w14:textId="77777777" w:rsidR="00E36189" w:rsidRDefault="00E36189" w:rsidP="00244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B"/>
    <w:rsid w:val="00075DE2"/>
    <w:rsid w:val="00181E18"/>
    <w:rsid w:val="001F513B"/>
    <w:rsid w:val="00244647"/>
    <w:rsid w:val="00552DC7"/>
    <w:rsid w:val="00877D6B"/>
    <w:rsid w:val="009C139B"/>
    <w:rsid w:val="00A02952"/>
    <w:rsid w:val="00B212A1"/>
    <w:rsid w:val="00B34338"/>
    <w:rsid w:val="00C119DD"/>
    <w:rsid w:val="00C24A89"/>
    <w:rsid w:val="00C50B22"/>
    <w:rsid w:val="00D16B9B"/>
    <w:rsid w:val="00DF1A59"/>
    <w:rsid w:val="00E36189"/>
    <w:rsid w:val="00E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A0FB8"/>
  <w15:chartTrackingRefBased/>
  <w15:docId w15:val="{B981E609-D80E-422C-9DA0-248BDE7A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3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47"/>
  </w:style>
  <w:style w:type="paragraph" w:styleId="Footer">
    <w:name w:val="footer"/>
    <w:basedOn w:val="Normal"/>
    <w:link w:val="FooterChar"/>
    <w:uiPriority w:val="99"/>
    <w:unhideWhenUsed/>
    <w:rsid w:val="0024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David Johnson</cp:lastModifiedBy>
  <cp:revision>2</cp:revision>
  <dcterms:created xsi:type="dcterms:W3CDTF">2022-03-13T23:12:00Z</dcterms:created>
  <dcterms:modified xsi:type="dcterms:W3CDTF">2022-03-13T23:12:00Z</dcterms:modified>
</cp:coreProperties>
</file>